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eastAsiaTheme="minorEastAsia"/>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hint="eastAsia" w:ascii="Times New Roman" w:hAnsi="Times New Roman" w:cs="Times New Roman" w:eastAsiaTheme="minorEastAsia"/>
          <w:b/>
          <w:sz w:val="112"/>
          <w:szCs w:val="112"/>
          <w:lang w:eastAsia="zh-CN"/>
        </w:rPr>
      </w:pPr>
      <w:r>
        <w:rPr>
          <w:rFonts w:hint="eastAsia" w:ascii="Times New Roman" w:hAnsi="Times New Roman" w:cs="Times New Roman" w:eastAsiaTheme="minorEastAsia"/>
          <w:b/>
          <w:sz w:val="112"/>
          <w:szCs w:val="112"/>
          <w:lang w:eastAsia="zh-CN"/>
        </w:rPr>
        <w:t>HC18P110A0</w:t>
      </w:r>
      <w:r>
        <w:rPr>
          <w:rFonts w:hint="eastAsia" w:ascii="Times New Roman" w:hAnsi="Times New Roman" w:cs="Times New Roman" w:eastAsiaTheme="minorEastAsia"/>
          <w:b/>
          <w:sz w:val="112"/>
          <w:szCs w:val="112"/>
          <w:lang w:val="en-US" w:eastAsia="zh-CN"/>
        </w:rPr>
        <w:t>/</w:t>
      </w:r>
      <w:r>
        <w:rPr>
          <w:rFonts w:hint="eastAsia" w:ascii="Times New Roman" w:hAnsi="Times New Roman" w:cs="Times New Roman" w:eastAsiaTheme="minorEastAsia"/>
          <w:b/>
          <w:sz w:val="112"/>
          <w:szCs w:val="112"/>
          <w:lang w:eastAsia="zh-CN"/>
        </w:rPr>
        <w:t>B0</w:t>
      </w:r>
    </w:p>
    <w:p>
      <w:pPr>
        <w:jc w:val="center"/>
        <w:rPr>
          <w:rFonts w:ascii="Times New Roman" w:hAnsi="Times New Roman" w:cs="Times New Roman" w:eastAsiaTheme="minorEastAsia"/>
          <w:b/>
          <w:sz w:val="144"/>
          <w:szCs w:val="144"/>
        </w:rPr>
      </w:pPr>
    </w:p>
    <w:p>
      <w:pPr>
        <w:jc w:val="right"/>
        <w:rPr>
          <w:rFonts w:ascii="Times New Roman" w:hAnsi="Times New Roman" w:cs="Times New Roman"/>
          <w:b/>
          <w:sz w:val="72"/>
          <w:szCs w:val="72"/>
        </w:rPr>
      </w:pPr>
      <w:r>
        <w:rPr>
          <w:rFonts w:hint="eastAsia" w:ascii="Times New Roman" w:hAnsi="Times New Roman" w:cs="Times New Roman" w:eastAsiaTheme="minorEastAsia"/>
          <w:b/>
          <w:sz w:val="72"/>
          <w:szCs w:val="72"/>
        </w:rPr>
        <w:t>汇编语言</w:t>
      </w:r>
      <w:r>
        <w:rPr>
          <w:rFonts w:ascii="Times New Roman" w:hAnsi="Times New Roman" w:cs="Times New Roman"/>
          <w:b/>
          <w:sz w:val="72"/>
          <w:szCs w:val="72"/>
        </w:rPr>
        <w:t>例程说明</w:t>
      </w:r>
    </w:p>
    <w:p>
      <w:pPr>
        <w:widowControl/>
        <w:jc w:val="left"/>
        <w:rPr>
          <w:rFonts w:ascii="Times New Roman" w:hAnsi="Times New Roman" w:cs="Times New Roman"/>
          <w:szCs w:val="21"/>
        </w:rPr>
      </w:pPr>
      <w:r>
        <w:rPr>
          <w:rFonts w:ascii="Times New Roman" w:hAnsi="Times New Roman" w:cs="Times New Roman"/>
          <w:szCs w:val="21"/>
        </w:rPr>
        <w:br w:type="page"/>
      </w:r>
    </w:p>
    <w:p>
      <w:pPr>
        <w:jc w:val="center"/>
        <w:rPr>
          <w:rFonts w:ascii="Times New Roman" w:hAnsi="Times New Roman" w:cs="Times New Roman"/>
          <w:szCs w:val="21"/>
        </w:rPr>
      </w:pPr>
      <w:r>
        <w:rPr>
          <w:rFonts w:hint="eastAsia" w:ascii="Times New Roman" w:hAnsi="Times New Roman" w:cs="Times New Roman"/>
          <w:szCs w:val="21"/>
        </w:rPr>
        <w:t>修改记录</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6"/>
        <w:gridCol w:w="1559"/>
        <w:gridCol w:w="54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pPr>
              <w:jc w:val="center"/>
              <w:rPr>
                <w:rFonts w:ascii="Times New Roman" w:hAnsi="Times New Roman" w:cs="Times New Roman"/>
                <w:szCs w:val="21"/>
              </w:rPr>
            </w:pPr>
            <w:r>
              <w:rPr>
                <w:rFonts w:hint="eastAsia" w:ascii="Times New Roman" w:hAnsi="Times New Roman" w:cs="Times New Roman"/>
                <w:szCs w:val="21"/>
              </w:rPr>
              <w:t>版本</w:t>
            </w:r>
          </w:p>
        </w:tc>
        <w:tc>
          <w:tcPr>
            <w:tcW w:w="1559" w:type="dxa"/>
          </w:tcPr>
          <w:p>
            <w:pPr>
              <w:jc w:val="center"/>
              <w:rPr>
                <w:rFonts w:ascii="Times New Roman" w:hAnsi="Times New Roman" w:cs="Times New Roman"/>
                <w:szCs w:val="21"/>
              </w:rPr>
            </w:pPr>
            <w:r>
              <w:rPr>
                <w:rFonts w:hint="eastAsia" w:ascii="Times New Roman" w:hAnsi="Times New Roman" w:cs="Times New Roman"/>
                <w:szCs w:val="21"/>
              </w:rPr>
              <w:t>日期</w:t>
            </w:r>
          </w:p>
        </w:tc>
        <w:tc>
          <w:tcPr>
            <w:tcW w:w="5437" w:type="dxa"/>
          </w:tcPr>
          <w:p>
            <w:pPr>
              <w:jc w:val="center"/>
              <w:rPr>
                <w:rFonts w:ascii="Times New Roman" w:hAnsi="Times New Roman" w:cs="Times New Roman"/>
                <w:szCs w:val="21"/>
              </w:rPr>
            </w:pPr>
            <w:r>
              <w:rPr>
                <w:rFonts w:hint="eastAsia" w:ascii="Times New Roman" w:hAnsi="Times New Roman" w:cs="Times New Roman"/>
                <w:szCs w:val="21"/>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pPr>
              <w:jc w:val="center"/>
              <w:rPr>
                <w:rFonts w:ascii="Times New Roman" w:hAnsi="Times New Roman" w:cs="Times New Roman" w:eastAsiaTheme="minorEastAsia"/>
                <w:szCs w:val="21"/>
              </w:rPr>
            </w:pPr>
            <w:r>
              <w:rPr>
                <w:rFonts w:hint="eastAsia" w:ascii="Times New Roman" w:hAnsi="Times New Roman" w:cs="Times New Roman" w:eastAsiaTheme="minorEastAsia"/>
                <w:szCs w:val="21"/>
              </w:rPr>
              <w:t>V1.00</w:t>
            </w:r>
          </w:p>
        </w:tc>
        <w:tc>
          <w:tcPr>
            <w:tcW w:w="1559" w:type="dxa"/>
          </w:tcPr>
          <w:p>
            <w:pPr>
              <w:jc w:val="center"/>
              <w:rPr>
                <w:rFonts w:ascii="Times New Roman" w:hAnsi="Times New Roman" w:cs="Times New Roman" w:eastAsiaTheme="minorEastAsia"/>
                <w:szCs w:val="21"/>
              </w:rPr>
            </w:pPr>
            <w:r>
              <w:rPr>
                <w:rFonts w:ascii="Times New Roman" w:hAnsi="Times New Roman" w:cs="Times New Roman" w:eastAsiaTheme="minorEastAsia"/>
                <w:szCs w:val="21"/>
              </w:rPr>
              <w:t>2017-</w:t>
            </w:r>
            <w:r>
              <w:rPr>
                <w:rFonts w:hint="eastAsia" w:ascii="Times New Roman" w:hAnsi="Times New Roman" w:cs="Times New Roman" w:eastAsiaTheme="minorEastAsia"/>
                <w:szCs w:val="21"/>
              </w:rPr>
              <w:t>10</w:t>
            </w:r>
            <w:r>
              <w:rPr>
                <w:rFonts w:ascii="Times New Roman" w:hAnsi="Times New Roman" w:cs="Times New Roman" w:eastAsiaTheme="minorEastAsia"/>
                <w:szCs w:val="21"/>
              </w:rPr>
              <w:t>-</w:t>
            </w:r>
            <w:r>
              <w:rPr>
                <w:rFonts w:hint="eastAsia" w:ascii="Times New Roman" w:hAnsi="Times New Roman" w:cs="Times New Roman" w:eastAsiaTheme="minorEastAsia"/>
                <w:szCs w:val="21"/>
              </w:rPr>
              <w:t>17</w:t>
            </w:r>
          </w:p>
        </w:tc>
        <w:tc>
          <w:tcPr>
            <w:tcW w:w="5437" w:type="dxa"/>
          </w:tcPr>
          <w:p>
            <w:pPr>
              <w:jc w:val="center"/>
              <w:rPr>
                <w:rFonts w:ascii="Times New Roman" w:hAnsi="Times New Roman" w:cs="Times New Roman" w:eastAsiaTheme="minorEastAsia"/>
                <w:szCs w:val="21"/>
              </w:rPr>
            </w:pPr>
            <w:r>
              <w:rPr>
                <w:rFonts w:hint="eastAsia" w:ascii="Times New Roman" w:hAnsi="Times New Roman" w:cs="Times New Roman" w:eastAsiaTheme="minorEastAsia"/>
                <w:szCs w:val="21"/>
              </w:rPr>
              <w:t>First Version</w:t>
            </w:r>
          </w:p>
        </w:tc>
      </w:tr>
    </w:tbl>
    <w:p>
      <w:pPr>
        <w:jc w:val="left"/>
        <w:rPr>
          <w:rFonts w:ascii="Times New Roman" w:hAnsi="Times New Roman" w:cs="Times New Roman" w:eastAsiaTheme="minorEastAsia"/>
          <w:szCs w:val="21"/>
        </w:rPr>
      </w:pPr>
    </w:p>
    <w:p>
      <w:pPr>
        <w:ind w:firstLine="420"/>
        <w:jc w:val="left"/>
        <w:rPr>
          <w:rFonts w:ascii="Times New Roman" w:hAnsi="Times New Roman" w:cs="Times New Roman" w:eastAsiaTheme="minorEastAsia"/>
          <w:szCs w:val="21"/>
        </w:rPr>
      </w:pPr>
      <w:r>
        <w:rPr>
          <w:rFonts w:hint="eastAsia" w:ascii="Times New Roman" w:hAnsi="Times New Roman" w:cs="Times New Roman" w:eastAsiaTheme="minorEastAsia"/>
          <w:szCs w:val="21"/>
        </w:rPr>
        <w:t>此间程序适用芯片有HC18P110A0</w:t>
      </w:r>
      <w:r>
        <w:rPr>
          <w:rFonts w:hint="eastAsia" w:ascii="Times New Roman" w:hAnsi="Times New Roman" w:cs="Times New Roman" w:eastAsiaTheme="minorEastAsia"/>
          <w:szCs w:val="21"/>
          <w:lang w:val="en-US" w:eastAsia="zh-CN"/>
        </w:rPr>
        <w:t>/</w:t>
      </w:r>
      <w:r>
        <w:rPr>
          <w:rFonts w:hint="eastAsia" w:ascii="Times New Roman" w:hAnsi="Times New Roman" w:cs="Times New Roman" w:eastAsiaTheme="minorEastAsia"/>
          <w:szCs w:val="21"/>
        </w:rPr>
        <w:t>B0</w:t>
      </w:r>
      <w:r>
        <w:rPr>
          <w:rFonts w:hint="eastAsia" w:ascii="Times New Roman" w:hAnsi="Times New Roman" w:cs="Times New Roman" w:eastAsiaTheme="minorEastAsia"/>
          <w:szCs w:val="21"/>
          <w:lang w:eastAsia="zh-CN"/>
        </w:rPr>
        <w:t>、</w:t>
      </w:r>
      <w:r>
        <w:rPr>
          <w:rFonts w:hint="eastAsia" w:ascii="Times New Roman" w:hAnsi="Times New Roman" w:cs="Times New Roman" w:eastAsiaTheme="minorEastAsia"/>
          <w:szCs w:val="21"/>
        </w:rPr>
        <w:t>HC18P110L</w:t>
      </w:r>
      <w:r>
        <w:rPr>
          <w:rFonts w:hint="eastAsia" w:ascii="Times New Roman" w:hAnsi="Times New Roman" w:cs="Times New Roman" w:eastAsiaTheme="minorEastAsia"/>
          <w:szCs w:val="21"/>
          <w:lang w:eastAsia="zh-CN"/>
        </w:rPr>
        <w:t>、</w:t>
      </w:r>
      <w:bookmarkStart w:id="0" w:name="_GoBack"/>
      <w:bookmarkEnd w:id="0"/>
      <w:r>
        <w:rPr>
          <w:rFonts w:hint="eastAsia" w:ascii="Times New Roman" w:hAnsi="Times New Roman" w:cs="Times New Roman" w:eastAsiaTheme="minorEastAsia"/>
          <w:szCs w:val="21"/>
        </w:rPr>
        <w:t>HC18P111L</w:t>
      </w:r>
    </w:p>
    <w:p>
      <w:pPr>
        <w:widowControl/>
        <w:jc w:val="left"/>
        <w:rPr>
          <w:rFonts w:ascii="Times New Roman" w:hAnsi="Times New Roman" w:cs="Times New Roman"/>
          <w:szCs w:val="21"/>
        </w:rPr>
      </w:pPr>
      <w:r>
        <w:rPr>
          <w:rFonts w:ascii="Times New Roman" w:hAnsi="Times New Roman" w:cs="Times New Roman"/>
          <w:szCs w:val="21"/>
        </w:rPr>
        <w:br w:type="page"/>
      </w:r>
    </w:p>
    <w:p>
      <w:pPr>
        <w:widowControl/>
        <w:jc w:val="left"/>
        <w:rPr>
          <w:rFonts w:ascii="Times New Roman" w:hAnsi="Times New Roman" w:cs="Times New Roman"/>
          <w:szCs w:val="21"/>
        </w:rPr>
      </w:pPr>
    </w:p>
    <w:p>
      <w:pPr>
        <w:pStyle w:val="2"/>
        <w:rPr>
          <w:rFonts w:eastAsiaTheme="minorEastAsia"/>
        </w:rPr>
      </w:pPr>
      <w:r>
        <w:rPr>
          <w:rFonts w:hint="eastAsia" w:eastAsiaTheme="minorEastAsia"/>
        </w:rPr>
        <w:t>按键输入例程(</w:t>
      </w:r>
      <w:r>
        <w:rPr>
          <w:rFonts w:hint="eastAsia" w:eastAsiaTheme="minorEastAsia"/>
          <w:lang w:eastAsia="zh-CN"/>
        </w:rPr>
        <w:t>HC18P110A0_B0</w:t>
      </w:r>
      <w:r>
        <w:rPr>
          <w:rFonts w:eastAsiaTheme="minorEastAsia"/>
        </w:rPr>
        <w:t>_Scankey_program</w:t>
      </w:r>
      <w:r>
        <w:rPr>
          <w:rFonts w:hint="eastAsia" w:eastAsiaTheme="minorEastAsia"/>
        </w:rPr>
        <w:t>) (</w:t>
      </w:r>
      <w:r>
        <w:rPr>
          <w:rFonts w:hint="eastAsia" w:eastAsiaTheme="minorEastAsia"/>
          <w:lang w:eastAsia="zh-CN"/>
        </w:rPr>
        <w:t>HC18P110A0_B0</w:t>
      </w:r>
      <w:r>
        <w:rPr>
          <w:rFonts w:eastAsiaTheme="minorEastAsia"/>
        </w:rPr>
        <w:t>_Scankey_wake_up_Sleep_program</w:t>
      </w:r>
      <w:r>
        <w:rPr>
          <w:rFonts w:hint="eastAsia" w:eastAsiaTheme="minorEastAsia"/>
        </w:rPr>
        <w:t>)</w:t>
      </w:r>
    </w:p>
    <w:p>
      <w:pPr>
        <w:pStyle w:val="3"/>
        <w:numPr>
          <w:ilvl w:val="1"/>
          <w:numId w:val="1"/>
        </w:numPr>
        <w:rPr>
          <w:rFonts w:eastAsiaTheme="minorEastAsia"/>
          <w:lang w:val="sv-SE"/>
        </w:rPr>
      </w:pPr>
      <w:r>
        <w:rPr>
          <w:rFonts w:hint="eastAsia" w:eastAsiaTheme="minorEastAsia"/>
          <w:lang w:val="sv-SE"/>
        </w:rPr>
        <w:t>程序功能</w:t>
      </w:r>
    </w:p>
    <w:p>
      <w:pPr>
        <w:pStyle w:val="13"/>
        <w:numPr>
          <w:ilvl w:val="0"/>
          <w:numId w:val="2"/>
        </w:numPr>
        <w:ind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程序上电2S内无按键操作进入休眠模式，按键使能唤醒功能；</w:t>
      </w:r>
    </w:p>
    <w:p>
      <w:pPr>
        <w:pStyle w:val="13"/>
        <w:numPr>
          <w:ilvl w:val="0"/>
          <w:numId w:val="2"/>
        </w:numPr>
        <w:ind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长按键开机，进入Led常亮模式；</w:t>
      </w:r>
    </w:p>
    <w:p>
      <w:pPr>
        <w:pStyle w:val="13"/>
        <w:numPr>
          <w:ilvl w:val="0"/>
          <w:numId w:val="2"/>
        </w:numPr>
        <w:ind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短按键循环切换Led常亮及1Hz闪烁模式；</w:t>
      </w:r>
    </w:p>
    <w:p>
      <w:pPr>
        <w:pStyle w:val="13"/>
        <w:numPr>
          <w:ilvl w:val="0"/>
          <w:numId w:val="2"/>
        </w:numPr>
        <w:ind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长按键关机，进入休眠模式。</w:t>
      </w:r>
    </w:p>
    <w:p>
      <w:pPr>
        <w:pStyle w:val="3"/>
        <w:numPr>
          <w:ilvl w:val="1"/>
          <w:numId w:val="1"/>
        </w:numPr>
        <w:rPr>
          <w:rFonts w:eastAsiaTheme="minorEastAsia"/>
          <w:lang w:val="sv-SE"/>
        </w:rPr>
      </w:pPr>
      <w:r>
        <w:rPr>
          <w:rFonts w:hint="eastAsia" w:eastAsiaTheme="minorEastAsia"/>
          <w:lang w:val="sv-SE"/>
        </w:rPr>
        <w:t>包含模块/文件</w:t>
      </w:r>
    </w:p>
    <w:p>
      <w:pPr>
        <w:pStyle w:val="13"/>
        <w:numPr>
          <w:ilvl w:val="0"/>
          <w:numId w:val="3"/>
        </w:numPr>
        <w:ind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包含模块</w:t>
      </w:r>
    </w:p>
    <w:p>
      <w:pPr>
        <w:pStyle w:val="13"/>
        <w:ind w:left="780"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按键读取、Timer0、端口输出控制。</w:t>
      </w:r>
    </w:p>
    <w:p>
      <w:pPr>
        <w:pStyle w:val="13"/>
        <w:numPr>
          <w:ilvl w:val="0"/>
          <w:numId w:val="3"/>
        </w:numPr>
        <w:ind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包含文件</w:t>
      </w:r>
    </w:p>
    <w:tbl>
      <w:tblPr>
        <w:tblStyle w:val="7"/>
        <w:tblW w:w="0" w:type="auto"/>
        <w:tblInd w:w="7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0"/>
        <w:gridCol w:w="5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Define.inc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用户寄存器及端口定义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Initial.inc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端口、Timer0、Ram初始化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Delay.inc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延时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Interrupt.inc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中断处理程序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Keyscan.inc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按键处理程序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Function.inc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Led处理程序及Sleep处理程序</w:t>
            </w:r>
          </w:p>
        </w:tc>
      </w:tr>
    </w:tbl>
    <w:p>
      <w:pPr>
        <w:rPr>
          <w:rFonts w:eastAsiaTheme="minorEastAsia"/>
          <w:lang w:val="sv-SE"/>
        </w:rPr>
      </w:pPr>
    </w:p>
    <w:p>
      <w:pPr>
        <w:pStyle w:val="2"/>
        <w:rPr>
          <w:rFonts w:eastAsiaTheme="minorEastAsia"/>
        </w:rPr>
      </w:pPr>
      <w:r>
        <w:rPr>
          <w:rFonts w:hint="eastAsia" w:eastAsiaTheme="minorEastAsia"/>
        </w:rPr>
        <w:t>ADC例程说明(</w:t>
      </w:r>
      <w:r>
        <w:rPr>
          <w:rFonts w:hint="eastAsia" w:eastAsiaTheme="minorEastAsia"/>
          <w:lang w:eastAsia="zh-CN"/>
        </w:rPr>
        <w:t>HC18P110A0_B0</w:t>
      </w:r>
      <w:r>
        <w:rPr>
          <w:rFonts w:eastAsiaTheme="minorEastAsia"/>
        </w:rPr>
        <w:t>_AD_program</w:t>
      </w:r>
      <w:r>
        <w:rPr>
          <w:rFonts w:hint="eastAsia" w:eastAsiaTheme="minorEastAsia"/>
        </w:rPr>
        <w:t>)</w:t>
      </w:r>
    </w:p>
    <w:p>
      <w:pPr>
        <w:pStyle w:val="3"/>
        <w:numPr>
          <w:ilvl w:val="1"/>
          <w:numId w:val="1"/>
        </w:numPr>
        <w:rPr>
          <w:rFonts w:ascii="宋体" w:hAnsi="宋体" w:eastAsia="宋体" w:cs="宋体"/>
          <w:lang w:val="sv-SE"/>
        </w:rPr>
      </w:pPr>
      <w:r>
        <w:rPr>
          <w:rFonts w:hint="eastAsia" w:ascii="宋体" w:hAnsi="宋体" w:eastAsia="宋体" w:cs="宋体"/>
          <w:lang w:val="sv-SE"/>
        </w:rPr>
        <w:t>程序功能</w:t>
      </w:r>
    </w:p>
    <w:p>
      <w:pPr>
        <w:ind w:left="720"/>
        <w:rPr>
          <w:rFonts w:ascii="Times New Roman" w:hAnsi="Times New Roman" w:eastAsia="宋体" w:cs="Times New Roman"/>
          <w:lang w:val="sv-SE"/>
        </w:rPr>
      </w:pPr>
      <w:r>
        <w:rPr>
          <w:rFonts w:ascii="Times New Roman" w:hAnsi="Times New Roman" w:eastAsia="宋体" w:cs="Times New Roman"/>
          <w:lang w:val="sv-SE"/>
        </w:rPr>
        <w:t>使能AN0通道,采集数据</w:t>
      </w:r>
    </w:p>
    <w:p>
      <w:pPr>
        <w:pStyle w:val="3"/>
        <w:numPr>
          <w:ilvl w:val="1"/>
          <w:numId w:val="1"/>
        </w:numPr>
        <w:rPr>
          <w:rFonts w:ascii="Times New Roman" w:hAnsi="Times New Roman" w:eastAsia="宋体" w:cs="Times New Roman"/>
          <w:lang w:val="sv-SE"/>
        </w:rPr>
      </w:pPr>
      <w:r>
        <w:rPr>
          <w:rFonts w:hint="eastAsia" w:ascii="Times New Roman" w:hAnsi="Times New Roman" w:eastAsia="宋体" w:cs="Times New Roman"/>
          <w:lang w:val="sv-SE"/>
        </w:rPr>
        <w:t>包含文件</w:t>
      </w:r>
    </w:p>
    <w:tbl>
      <w:tblPr>
        <w:tblStyle w:val="7"/>
        <w:tblW w:w="0" w:type="auto"/>
        <w:tblInd w:w="7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0"/>
        <w:gridCol w:w="5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Define.inc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用户寄存器及端口定义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Initial.inc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端口、Timer0、Ram初始化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Delay.inc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延时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Adc.inc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ADC初始化及ADC转换程序</w:t>
            </w:r>
          </w:p>
        </w:tc>
      </w:tr>
    </w:tbl>
    <w:p>
      <w:pPr>
        <w:rPr>
          <w:rFonts w:eastAsia="宋体"/>
        </w:rPr>
      </w:pPr>
    </w:p>
    <w:p>
      <w:pPr>
        <w:pStyle w:val="2"/>
        <w:rPr>
          <w:rFonts w:eastAsiaTheme="minorEastAsia"/>
        </w:rPr>
      </w:pPr>
      <w:r>
        <w:rPr>
          <w:rFonts w:hint="eastAsia" w:eastAsiaTheme="minorEastAsia"/>
        </w:rPr>
        <w:t>CCP_PWM说明(</w:t>
      </w:r>
      <w:r>
        <w:rPr>
          <w:rFonts w:hint="eastAsia" w:eastAsiaTheme="minorEastAsia"/>
          <w:lang w:eastAsia="zh-CN"/>
        </w:rPr>
        <w:t>HC18P110A0_B0</w:t>
      </w:r>
      <w:r>
        <w:rPr>
          <w:rFonts w:eastAsiaTheme="minorEastAsia"/>
        </w:rPr>
        <w:t>_PWM_program</w:t>
      </w:r>
      <w:r>
        <w:rPr>
          <w:rFonts w:hint="eastAsia" w:eastAsiaTheme="minorEastAsia"/>
        </w:rPr>
        <w:t>)</w:t>
      </w:r>
    </w:p>
    <w:p>
      <w:pPr>
        <w:pStyle w:val="3"/>
        <w:numPr>
          <w:ilvl w:val="1"/>
          <w:numId w:val="1"/>
        </w:numPr>
        <w:rPr>
          <w:rFonts w:eastAsiaTheme="minorEastAsia"/>
          <w:lang w:val="sv-SE"/>
        </w:rPr>
      </w:pPr>
      <w:r>
        <w:rPr>
          <w:rFonts w:hint="eastAsia" w:eastAsiaTheme="minorEastAsia"/>
          <w:lang w:val="sv-SE"/>
        </w:rPr>
        <w:t>程序功能</w:t>
      </w:r>
    </w:p>
    <w:p>
      <w:pPr>
        <w:ind w:left="720"/>
        <w:rPr>
          <w:rFonts w:ascii="Times New Roman" w:hAnsi="Times New Roman" w:cs="Times New Roman" w:eastAsiaTheme="minorEastAsia"/>
          <w:lang w:val="sv-SE"/>
        </w:rPr>
      </w:pPr>
      <w:r>
        <w:rPr>
          <w:rFonts w:ascii="Times New Roman" w:hAnsi="Times New Roman" w:cs="Times New Roman" w:eastAsiaTheme="minorEastAsia"/>
          <w:lang w:val="sv-SE"/>
        </w:rPr>
        <w:t>使能CCP1的PWM功能,并输出占空比50%的方波.</w:t>
      </w:r>
    </w:p>
    <w:p>
      <w:pPr>
        <w:pStyle w:val="3"/>
        <w:numPr>
          <w:ilvl w:val="1"/>
          <w:numId w:val="1"/>
        </w:numPr>
        <w:rPr>
          <w:rFonts w:eastAsiaTheme="minorEastAsia"/>
          <w:lang w:val="sv-SE"/>
        </w:rPr>
      </w:pPr>
      <w:r>
        <w:rPr>
          <w:rFonts w:hint="eastAsia" w:eastAsiaTheme="minorEastAsia"/>
          <w:lang w:val="sv-SE"/>
        </w:rPr>
        <w:t>包含文件</w:t>
      </w:r>
    </w:p>
    <w:tbl>
      <w:tblPr>
        <w:tblStyle w:val="7"/>
        <w:tblW w:w="0" w:type="auto"/>
        <w:tblInd w:w="7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0"/>
        <w:gridCol w:w="5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Define.inc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用户寄存器及端口定义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Initial.inc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端口、Timer0、Ram初始化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Delay.inc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延时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Pwm.inc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ADC初始化及ADC转换程序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Uart.inc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UART模块初始化及数据发送程序</w:t>
            </w:r>
          </w:p>
        </w:tc>
      </w:tr>
    </w:tbl>
    <w:p>
      <w:pPr>
        <w:rPr>
          <w:rFonts w:eastAsiaTheme="minorEastAsia"/>
        </w:rPr>
      </w:pPr>
    </w:p>
    <w:p>
      <w:pPr>
        <w:pStyle w:val="2"/>
        <w:rPr>
          <w:rFonts w:eastAsiaTheme="minorEastAsia"/>
        </w:rPr>
      </w:pPr>
      <w:r>
        <w:rPr>
          <w:rFonts w:hint="eastAsia" w:eastAsiaTheme="minorEastAsia"/>
        </w:rPr>
        <w:t>Timer相关程序说明(</w:t>
      </w:r>
      <w:r>
        <w:rPr>
          <w:rFonts w:hint="eastAsia" w:eastAsiaTheme="minorEastAsia"/>
          <w:lang w:eastAsia="zh-CN"/>
        </w:rPr>
        <w:t>HC18P110A0_B0</w:t>
      </w:r>
      <w:r>
        <w:rPr>
          <w:rFonts w:eastAsiaTheme="minorEastAsia"/>
        </w:rPr>
        <w:t>_T0_interrupt_program</w:t>
      </w:r>
      <w:r>
        <w:rPr>
          <w:rFonts w:hint="eastAsia" w:eastAsiaTheme="minorEastAsia"/>
        </w:rPr>
        <w:t>) (</w:t>
      </w:r>
      <w:r>
        <w:rPr>
          <w:rFonts w:hint="eastAsia" w:eastAsiaTheme="minorEastAsia"/>
          <w:lang w:eastAsia="zh-CN"/>
        </w:rPr>
        <w:t>HC18P110A0_B0</w:t>
      </w:r>
      <w:r>
        <w:rPr>
          <w:rFonts w:eastAsiaTheme="minorEastAsia"/>
        </w:rPr>
        <w:t>_T1_interrupt_program</w:t>
      </w:r>
      <w:r>
        <w:rPr>
          <w:rFonts w:hint="eastAsia" w:eastAsiaTheme="minorEastAsia"/>
        </w:rPr>
        <w:t>) (</w:t>
      </w:r>
      <w:r>
        <w:rPr>
          <w:rFonts w:hint="eastAsia" w:eastAsiaTheme="minorEastAsia"/>
          <w:lang w:eastAsia="zh-CN"/>
        </w:rPr>
        <w:t>HC18P110A0_B0</w:t>
      </w:r>
      <w:r>
        <w:rPr>
          <w:rFonts w:eastAsiaTheme="minorEastAsia"/>
        </w:rPr>
        <w:t>_T2_interrupt_program</w:t>
      </w:r>
      <w:r>
        <w:rPr>
          <w:rFonts w:hint="eastAsia" w:eastAsiaTheme="minorEastAsia"/>
        </w:rPr>
        <w:t>)</w:t>
      </w:r>
    </w:p>
    <w:p>
      <w:pPr>
        <w:pStyle w:val="3"/>
        <w:numPr>
          <w:ilvl w:val="1"/>
          <w:numId w:val="1"/>
        </w:numPr>
        <w:rPr>
          <w:rFonts w:eastAsiaTheme="minorEastAsia"/>
          <w:lang w:val="sv-SE"/>
        </w:rPr>
      </w:pPr>
      <w:r>
        <w:rPr>
          <w:rFonts w:hint="eastAsia" w:eastAsiaTheme="minorEastAsia"/>
          <w:lang w:val="sv-SE"/>
        </w:rPr>
        <w:t>功能说明</w:t>
      </w:r>
    </w:p>
    <w:p>
      <w:pPr>
        <w:ind w:left="720"/>
        <w:rPr>
          <w:rFonts w:ascii="Times New Roman" w:hAnsi="Times New Roman" w:cs="Times New Roman" w:eastAsiaTheme="minorEastAsia"/>
          <w:lang w:val="sv-SE"/>
        </w:rPr>
      </w:pPr>
      <w:r>
        <w:rPr>
          <w:rFonts w:ascii="Times New Roman" w:hAnsi="Times New Roman" w:cs="Times New Roman" w:eastAsiaTheme="minorEastAsia"/>
          <w:lang w:val="sv-SE"/>
        </w:rPr>
        <w:t>Timer0、Timer1、Timer2在中断中设置定时</w:t>
      </w:r>
      <w:r>
        <w:rPr>
          <w:rFonts w:hint="eastAsia" w:ascii="Times New Roman" w:hAnsi="Times New Roman" w:cs="Times New Roman" w:eastAsiaTheme="minorEastAsia"/>
          <w:lang w:val="sv-SE"/>
        </w:rPr>
        <w:t>。</w:t>
      </w:r>
    </w:p>
    <w:p>
      <w:pPr>
        <w:pStyle w:val="3"/>
        <w:numPr>
          <w:ilvl w:val="1"/>
          <w:numId w:val="1"/>
        </w:numPr>
        <w:rPr>
          <w:rFonts w:eastAsiaTheme="minorEastAsia"/>
          <w:lang w:val="sv-SE"/>
        </w:rPr>
      </w:pPr>
      <w:r>
        <w:rPr>
          <w:rFonts w:hint="eastAsia" w:eastAsiaTheme="minorEastAsia"/>
          <w:lang w:val="sv-SE"/>
        </w:rPr>
        <w:t>包含文件</w:t>
      </w:r>
    </w:p>
    <w:tbl>
      <w:tblPr>
        <w:tblStyle w:val="7"/>
        <w:tblW w:w="0" w:type="auto"/>
        <w:tblInd w:w="7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0"/>
        <w:gridCol w:w="5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Define.inc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用户寄存器及端口定义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Initial.inc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端口、Timer0、Ram初始化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Delay.inc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延时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ISR.inc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中断服务程序</w:t>
            </w:r>
          </w:p>
        </w:tc>
      </w:tr>
    </w:tbl>
    <w:p>
      <w:pPr>
        <w:rPr>
          <w:rFonts w:eastAsiaTheme="minorEastAsia"/>
          <w:lang w:val="sv-SE"/>
        </w:rPr>
      </w:pPr>
    </w:p>
    <w:p>
      <w:pPr>
        <w:rPr>
          <w:rFonts w:eastAsiaTheme="minorEastAsia"/>
          <w:lang w:val="sv-SE"/>
        </w:rPr>
      </w:pPr>
    </w:p>
    <w:p>
      <w:pPr>
        <w:pStyle w:val="2"/>
        <w:rPr>
          <w:rFonts w:eastAsiaTheme="minorEastAsia"/>
        </w:rPr>
      </w:pPr>
      <w:r>
        <w:rPr>
          <w:rFonts w:hint="eastAsia" w:eastAsiaTheme="minorEastAsia"/>
        </w:rPr>
        <w:t>工作模式例程(</w:t>
      </w:r>
      <w:r>
        <w:rPr>
          <w:rFonts w:hint="eastAsia" w:eastAsiaTheme="minorEastAsia"/>
          <w:lang w:eastAsia="zh-CN"/>
        </w:rPr>
        <w:t>HC18P110A0_B0</w:t>
      </w:r>
      <w:r>
        <w:rPr>
          <w:rFonts w:eastAsiaTheme="minorEastAsia"/>
        </w:rPr>
        <w:t>_Mode_Change_program</w:t>
      </w:r>
      <w:r>
        <w:rPr>
          <w:rFonts w:hint="eastAsia" w:eastAsiaTheme="minorEastAsia"/>
        </w:rPr>
        <w:t>)</w:t>
      </w:r>
    </w:p>
    <w:p>
      <w:pPr>
        <w:pStyle w:val="3"/>
        <w:numPr>
          <w:ilvl w:val="1"/>
          <w:numId w:val="1"/>
        </w:numPr>
        <w:rPr>
          <w:rFonts w:eastAsiaTheme="minorEastAsia"/>
          <w:lang w:val="sv-SE"/>
        </w:rPr>
      </w:pPr>
      <w:r>
        <w:rPr>
          <w:rFonts w:hint="eastAsia" w:eastAsiaTheme="minorEastAsia"/>
          <w:lang w:val="sv-SE"/>
        </w:rPr>
        <w:t>功能说明</w:t>
      </w:r>
    </w:p>
    <w:p>
      <w:pPr>
        <w:ind w:left="720"/>
        <w:rPr>
          <w:rFonts w:ascii="Times New Roman" w:hAnsi="Times New Roman" w:cs="Times New Roman" w:eastAsiaTheme="minorEastAsia"/>
          <w:lang w:val="sv-SE"/>
        </w:rPr>
      </w:pPr>
      <w:r>
        <w:rPr>
          <w:rFonts w:ascii="Times New Roman" w:hAnsi="Times New Roman" w:cs="Times New Roman" w:eastAsiaTheme="minorEastAsia"/>
          <w:lang w:val="sv-SE"/>
        </w:rPr>
        <w:t>高速模式（通过IO翻转观察）切换低速模式（通过IO翻转观察）循环。</w:t>
      </w:r>
    </w:p>
    <w:p>
      <w:pPr>
        <w:pStyle w:val="3"/>
        <w:numPr>
          <w:ilvl w:val="1"/>
          <w:numId w:val="1"/>
        </w:numPr>
        <w:rPr>
          <w:rFonts w:eastAsiaTheme="minorEastAsia"/>
          <w:lang w:val="sv-SE"/>
        </w:rPr>
      </w:pPr>
      <w:r>
        <w:rPr>
          <w:rFonts w:hint="eastAsia" w:eastAsiaTheme="minorEastAsia"/>
          <w:lang w:val="sv-SE"/>
        </w:rPr>
        <w:t>包含文件</w:t>
      </w:r>
    </w:p>
    <w:tbl>
      <w:tblPr>
        <w:tblStyle w:val="7"/>
        <w:tblW w:w="0" w:type="auto"/>
        <w:tblInd w:w="7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0"/>
        <w:gridCol w:w="5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Define.inc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用户寄存器及端口定义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Initial.inc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端口、Timer0、Ram初始化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Delay.inc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延时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ISR.inc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中断服务程序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subroutine</w:t>
            </w:r>
            <w:r>
              <w:rPr>
                <w:rFonts w:hint="eastAsia" w:ascii="Times New Roman" w:hAnsi="Times New Roman" w:cs="Times New Roman" w:eastAsiaTheme="minorEastAsia"/>
                <w:kern w:val="0"/>
                <w:szCs w:val="21"/>
              </w:rPr>
              <w:t>.inc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模式切换程序</w:t>
            </w:r>
          </w:p>
        </w:tc>
      </w:tr>
    </w:tbl>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ind w:left="840" w:firstLine="420"/>
        <w:rPr>
          <w:rFonts w:eastAsiaTheme="minorEastAsia"/>
          <w:lang w:val="sv-SE"/>
        </w:rPr>
      </w:pPr>
      <w:r>
        <w:rPr>
          <w:rFonts w:eastAsiaTheme="minorEastAsia"/>
          <w:lang w:val="sv-SE"/>
        </w:rPr>
        <w:t>HOLYCHIP</w:t>
      </w:r>
      <w:r>
        <w:rPr>
          <w:rFonts w:hint="eastAsia" w:ascii="宋体" w:hAnsi="宋体" w:cs="宋体" w:eastAsiaTheme="minorEastAsia"/>
          <w:lang w:val="sv-SE"/>
        </w:rPr>
        <w:t>公司保留对以下所有产品在可靠性、功能和设计方面的改进作进一步说明的权利。</w:t>
      </w:r>
      <w:r>
        <w:rPr>
          <w:rFonts w:eastAsiaTheme="minorEastAsia"/>
          <w:lang w:val="sv-SE"/>
        </w:rPr>
        <w:t>HOLYCHIP</w:t>
      </w:r>
      <w:r>
        <w:rPr>
          <w:rFonts w:hint="eastAsia" w:ascii="宋体" w:hAnsi="宋体" w:cs="宋体" w:eastAsiaTheme="minorEastAsia"/>
          <w:lang w:val="sv-SE"/>
        </w:rPr>
        <w:t>不承担由本手册所涉及的产品或电路的运用和使用所引起的任何责任，</w:t>
      </w:r>
      <w:r>
        <w:rPr>
          <w:rFonts w:eastAsiaTheme="minorEastAsia"/>
          <w:lang w:val="sv-SE"/>
        </w:rPr>
        <w:t>HOLYCHIP</w:t>
      </w:r>
      <w:r>
        <w:rPr>
          <w:rFonts w:hint="eastAsia" w:ascii="宋体" w:hAnsi="宋体" w:cs="宋体" w:eastAsiaTheme="minorEastAsia"/>
          <w:lang w:val="sv-SE"/>
        </w:rPr>
        <w:t>的产品不是专门设计来应用于外科植入、生命维持和任何</w:t>
      </w:r>
      <w:r>
        <w:rPr>
          <w:rFonts w:eastAsiaTheme="minorEastAsia"/>
          <w:lang w:val="sv-SE"/>
        </w:rPr>
        <w:t>HOLYCHIP</w:t>
      </w:r>
      <w:r>
        <w:rPr>
          <w:rFonts w:hint="eastAsia" w:ascii="宋体" w:hAnsi="宋体" w:cs="宋体" w:eastAsiaTheme="minorEastAsia"/>
          <w:lang w:val="sv-SE"/>
        </w:rPr>
        <w:t>产品产生的故障会对个体造成伤害甚至死亡的领域。如果将</w:t>
      </w:r>
      <w:r>
        <w:rPr>
          <w:rFonts w:eastAsiaTheme="minorEastAsia"/>
          <w:lang w:val="sv-SE"/>
        </w:rPr>
        <w:t>HOLYCHIP</w:t>
      </w:r>
      <w:r>
        <w:rPr>
          <w:rFonts w:hint="eastAsia" w:ascii="宋体" w:hAnsi="宋体" w:cs="宋体" w:eastAsiaTheme="minorEastAsia"/>
          <w:lang w:val="sv-SE"/>
        </w:rPr>
        <w:t>的产品用于上述领域，即使这些是由</w:t>
      </w:r>
      <w:r>
        <w:rPr>
          <w:rFonts w:eastAsiaTheme="minorEastAsia"/>
          <w:lang w:val="sv-SE"/>
        </w:rPr>
        <w:t>HOLYCHIP</w:t>
      </w:r>
      <w:r>
        <w:rPr>
          <w:rFonts w:hint="eastAsia" w:ascii="宋体" w:hAnsi="宋体" w:cs="宋体" w:eastAsiaTheme="minorEastAsia"/>
          <w:lang w:val="sv-SE"/>
        </w:rPr>
        <w:t>在产品设计和制造上的疏忽引起的，用户应赔偿所有费用、损失、合理的人身伤害或死亡所直接或间接所产生的律师费用，并且用户保证</w:t>
      </w:r>
      <w:r>
        <w:rPr>
          <w:rFonts w:eastAsiaTheme="minorEastAsia"/>
          <w:lang w:val="sv-SE"/>
        </w:rPr>
        <w:t>HOLYCHIP</w:t>
      </w:r>
      <w:r>
        <w:rPr>
          <w:rFonts w:hint="eastAsia" w:ascii="宋体" w:hAnsi="宋体" w:cs="宋体" w:eastAsiaTheme="minorEastAsia"/>
          <w:lang w:val="sv-SE"/>
        </w:rPr>
        <w:t>及其雇员、子公司、分支机构和销售商与上述事宜无关。</w:t>
      </w:r>
    </w:p>
    <w:p>
      <w:pPr>
        <w:ind w:left="6720"/>
        <w:rPr>
          <w:rFonts w:eastAsiaTheme="minorEastAsia"/>
          <w:b/>
          <w:sz w:val="30"/>
          <w:szCs w:val="30"/>
          <w:lang w:val="sv-SE"/>
        </w:rPr>
      </w:pPr>
      <w:r>
        <w:rPr>
          <w:rFonts w:hint="eastAsia" w:ascii="宋体" w:hAnsi="宋体" w:cs="宋体" w:eastAsiaTheme="minorEastAsia"/>
          <w:b/>
          <w:sz w:val="30"/>
          <w:szCs w:val="30"/>
          <w:lang w:val="sv-SE"/>
        </w:rPr>
        <w:t>芯圣电子</w:t>
      </w:r>
    </w:p>
    <w:p>
      <w:pPr>
        <w:ind w:left="6600" w:firstLine="120"/>
        <w:rPr>
          <w:rFonts w:eastAsiaTheme="minorEastAsia"/>
          <w:lang w:val="sv-SE"/>
        </w:rPr>
      </w:pPr>
      <w:r>
        <w:rPr>
          <w:rFonts w:eastAsiaTheme="minorEastAsia"/>
          <w:lang w:val="sv-SE"/>
        </w:rPr>
        <w:t>201</w:t>
      </w:r>
      <w:r>
        <w:rPr>
          <w:rFonts w:hint="eastAsia" w:eastAsiaTheme="minorEastAsia"/>
          <w:lang w:val="sv-SE"/>
        </w:rPr>
        <w:t>8</w:t>
      </w:r>
      <w:r>
        <w:rPr>
          <w:rFonts w:eastAsiaTheme="minorEastAsia"/>
          <w:lang w:val="sv-SE"/>
        </w:rPr>
        <w:t xml:space="preserve"> </w:t>
      </w:r>
      <w:r>
        <w:rPr>
          <w:rFonts w:hint="eastAsia" w:ascii="宋体" w:hAnsi="宋体" w:cs="宋体" w:eastAsiaTheme="minorEastAsia"/>
          <w:lang w:val="sv-SE"/>
        </w:rPr>
        <w:t>年</w:t>
      </w:r>
      <w:r>
        <w:rPr>
          <w:rFonts w:eastAsiaTheme="minorEastAsia"/>
          <w:lang w:val="sv-SE"/>
        </w:rPr>
        <w:t xml:space="preserve"> </w:t>
      </w:r>
      <w:r>
        <w:rPr>
          <w:rFonts w:hint="eastAsia" w:eastAsiaTheme="minorEastAsia"/>
          <w:lang w:val="sv-SE"/>
        </w:rPr>
        <w:t>4</w:t>
      </w:r>
      <w:r>
        <w:rPr>
          <w:rFonts w:eastAsiaTheme="minorEastAsia"/>
          <w:lang w:val="sv-SE"/>
        </w:rPr>
        <w:t xml:space="preserve"> </w:t>
      </w:r>
      <w:r>
        <w:rPr>
          <w:rFonts w:hint="eastAsia" w:ascii="宋体" w:hAnsi="宋体" w:cs="宋体" w:eastAsiaTheme="minorEastAsia"/>
          <w:lang w:val="sv-SE"/>
        </w:rPr>
        <w:t>月</w:t>
      </w:r>
    </w:p>
    <w:p>
      <w:pPr>
        <w:rPr>
          <w:rFonts w:eastAsiaTheme="minorEastAsia"/>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sz w:val="21"/>
        <w:szCs w:val="21"/>
      </w:rPr>
    </w:pPr>
    <w:r>
      <w:rPr>
        <w:rFonts w:hint="eastAsia" w:ascii="宋体" w:hAnsi="宋体" w:cs="宋体"/>
        <w:b/>
        <w:bCs/>
        <w:sz w:val="21"/>
        <w:szCs w:val="21"/>
      </w:rPr>
      <w:drawing>
        <wp:anchor distT="0" distB="0" distL="114300" distR="114300" simplePos="0" relativeHeight="251659264" behindDoc="1" locked="0" layoutInCell="1" allowOverlap="1">
          <wp:simplePos x="0" y="0"/>
          <wp:positionH relativeFrom="column">
            <wp:posOffset>5080</wp:posOffset>
          </wp:positionH>
          <wp:positionV relativeFrom="paragraph">
            <wp:posOffset>0</wp:posOffset>
          </wp:positionV>
          <wp:extent cx="1106170" cy="313055"/>
          <wp:effectExtent l="0" t="0" r="0" b="0"/>
          <wp:wrapThrough wrapText="bothSides">
            <wp:wrapPolygon>
              <wp:start x="0" y="0"/>
              <wp:lineTo x="0" y="19716"/>
              <wp:lineTo x="21203" y="19716"/>
              <wp:lineTo x="21203" y="0"/>
              <wp:lineTo x="0" y="0"/>
            </wp:wrapPolygon>
          </wp:wrapThrough>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106170" cy="313055"/>
                  </a:xfrm>
                  <a:prstGeom prst="rect">
                    <a:avLst/>
                  </a:prstGeom>
                </pic:spPr>
              </pic:pic>
            </a:graphicData>
          </a:graphic>
        </wp:anchor>
      </w:drawing>
    </w:r>
    <w:r>
      <w:rPr>
        <w:rFonts w:hint="eastAsia" w:ascii="宋体" w:hAnsi="宋体" w:cs="宋体"/>
        <w:b/>
        <w:bCs/>
        <w:sz w:val="21"/>
        <w:szCs w:val="21"/>
      </w:rPr>
      <w:t>上海芯圣电子股份有限公司</w:t>
    </w:r>
  </w:p>
  <w:p>
    <w:pPr>
      <w:pStyle w:val="5"/>
      <w:rPr>
        <w:rFonts w:ascii="Times New Roman" w:hAnsi="Times New Roman" w:cs="Times New Roman"/>
      </w:rPr>
    </w:pPr>
    <w:r>
      <w:rPr>
        <w:rFonts w:ascii="Times New Roman" w:hAnsi="Times New Roman" w:cs="Times New Roman"/>
        <w:sz w:val="20"/>
        <w:szCs w:val="20"/>
      </w:rPr>
      <w:t>Shanghai Holychip Electronic Co.,Ltd.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906964"/>
    <w:multiLevelType w:val="multilevel"/>
    <w:tmpl w:val="19906964"/>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37A86F52"/>
    <w:multiLevelType w:val="multilevel"/>
    <w:tmpl w:val="37A86F52"/>
    <w:lvl w:ilvl="0" w:tentative="0">
      <w:start w:val="1"/>
      <w:numFmt w:val="decimal"/>
      <w:pStyle w:val="2"/>
      <w:lvlText w:val="%1"/>
      <w:lvlJc w:val="left"/>
      <w:pPr>
        <w:ind w:left="420" w:hanging="420"/>
      </w:pPr>
      <w:rPr>
        <w:rFonts w:hint="eastAsia"/>
      </w:rPr>
    </w:lvl>
    <w:lvl w:ilvl="1" w:tentative="0">
      <w:start w:val="1"/>
      <w:numFmt w:val="decimal"/>
      <w:isLgl/>
      <w:lvlText w:val="%1.%2"/>
      <w:lvlJc w:val="left"/>
      <w:pPr>
        <w:ind w:left="720" w:hanging="720"/>
      </w:pPr>
      <w:rPr>
        <w:rFonts w:hint="default" w:ascii="宋体" w:hAnsi="宋体" w:eastAsia="宋体" w:cs="宋体"/>
      </w:rPr>
    </w:lvl>
    <w:lvl w:ilvl="2" w:tentative="0">
      <w:start w:val="1"/>
      <w:numFmt w:val="decimal"/>
      <w:isLgl/>
      <w:lvlText w:val="%1.%2.%3"/>
      <w:lvlJc w:val="left"/>
      <w:pPr>
        <w:ind w:left="1080" w:hanging="1080"/>
      </w:pPr>
      <w:rPr>
        <w:rFonts w:hint="default" w:ascii="宋体" w:hAnsi="宋体" w:eastAsia="宋体" w:cs="宋体"/>
      </w:rPr>
    </w:lvl>
    <w:lvl w:ilvl="3" w:tentative="0">
      <w:start w:val="1"/>
      <w:numFmt w:val="decimal"/>
      <w:isLgl/>
      <w:lvlText w:val="%1.%2.%3.%4"/>
      <w:lvlJc w:val="left"/>
      <w:pPr>
        <w:ind w:left="1080" w:hanging="1080"/>
      </w:pPr>
      <w:rPr>
        <w:rFonts w:hint="default" w:ascii="宋体" w:hAnsi="宋体" w:eastAsia="宋体" w:cs="宋体"/>
      </w:rPr>
    </w:lvl>
    <w:lvl w:ilvl="4" w:tentative="0">
      <w:start w:val="1"/>
      <w:numFmt w:val="decimal"/>
      <w:isLgl/>
      <w:lvlText w:val="%1.%2.%3.%4.%5"/>
      <w:lvlJc w:val="left"/>
      <w:pPr>
        <w:ind w:left="1440" w:hanging="1440"/>
      </w:pPr>
      <w:rPr>
        <w:rFonts w:hint="default" w:ascii="宋体" w:hAnsi="宋体" w:eastAsia="宋体" w:cs="宋体"/>
      </w:rPr>
    </w:lvl>
    <w:lvl w:ilvl="5" w:tentative="0">
      <w:start w:val="1"/>
      <w:numFmt w:val="decimal"/>
      <w:isLgl/>
      <w:lvlText w:val="%1.%2.%3.%4.%5.%6"/>
      <w:lvlJc w:val="left"/>
      <w:pPr>
        <w:ind w:left="1800" w:hanging="1800"/>
      </w:pPr>
      <w:rPr>
        <w:rFonts w:hint="default" w:ascii="宋体" w:hAnsi="宋体" w:eastAsia="宋体" w:cs="宋体"/>
      </w:rPr>
    </w:lvl>
    <w:lvl w:ilvl="6" w:tentative="0">
      <w:start w:val="1"/>
      <w:numFmt w:val="decimal"/>
      <w:isLgl/>
      <w:lvlText w:val="%1.%2.%3.%4.%5.%6.%7"/>
      <w:lvlJc w:val="left"/>
      <w:pPr>
        <w:ind w:left="2160" w:hanging="2160"/>
      </w:pPr>
      <w:rPr>
        <w:rFonts w:hint="default" w:ascii="宋体" w:hAnsi="宋体" w:eastAsia="宋体" w:cs="宋体"/>
      </w:rPr>
    </w:lvl>
    <w:lvl w:ilvl="7" w:tentative="0">
      <w:start w:val="1"/>
      <w:numFmt w:val="decimal"/>
      <w:isLgl/>
      <w:lvlText w:val="%1.%2.%3.%4.%5.%6.%7.%8"/>
      <w:lvlJc w:val="left"/>
      <w:pPr>
        <w:ind w:left="2160" w:hanging="2160"/>
      </w:pPr>
      <w:rPr>
        <w:rFonts w:hint="default" w:ascii="宋体" w:hAnsi="宋体" w:eastAsia="宋体" w:cs="宋体"/>
      </w:rPr>
    </w:lvl>
    <w:lvl w:ilvl="8" w:tentative="0">
      <w:start w:val="1"/>
      <w:numFmt w:val="decimal"/>
      <w:isLgl/>
      <w:lvlText w:val="%1.%2.%3.%4.%5.%6.%7.%8.%9"/>
      <w:lvlJc w:val="left"/>
      <w:pPr>
        <w:ind w:left="2520" w:hanging="2520"/>
      </w:pPr>
      <w:rPr>
        <w:rFonts w:hint="default" w:ascii="宋体" w:hAnsi="宋体" w:eastAsia="宋体" w:cs="宋体"/>
      </w:rPr>
    </w:lvl>
  </w:abstractNum>
  <w:abstractNum w:abstractNumId="2">
    <w:nsid w:val="558936BB"/>
    <w:multiLevelType w:val="multilevel"/>
    <w:tmpl w:val="558936BB"/>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E32"/>
    <w:rsid w:val="000427ED"/>
    <w:rsid w:val="000A5374"/>
    <w:rsid w:val="000C7EB2"/>
    <w:rsid w:val="00132FC6"/>
    <w:rsid w:val="001610E9"/>
    <w:rsid w:val="00180F37"/>
    <w:rsid w:val="001A56A9"/>
    <w:rsid w:val="001C767C"/>
    <w:rsid w:val="002950EE"/>
    <w:rsid w:val="002E4A8D"/>
    <w:rsid w:val="003513D5"/>
    <w:rsid w:val="003B390F"/>
    <w:rsid w:val="003F132F"/>
    <w:rsid w:val="0041421D"/>
    <w:rsid w:val="0041505C"/>
    <w:rsid w:val="004D33BE"/>
    <w:rsid w:val="00506DA3"/>
    <w:rsid w:val="00551DF8"/>
    <w:rsid w:val="005C7E32"/>
    <w:rsid w:val="00630E81"/>
    <w:rsid w:val="00807817"/>
    <w:rsid w:val="00867834"/>
    <w:rsid w:val="008E71D0"/>
    <w:rsid w:val="00936E9D"/>
    <w:rsid w:val="009376C3"/>
    <w:rsid w:val="00942DAA"/>
    <w:rsid w:val="0098331C"/>
    <w:rsid w:val="00984E19"/>
    <w:rsid w:val="009F6AE3"/>
    <w:rsid w:val="00A060C1"/>
    <w:rsid w:val="00AB49F1"/>
    <w:rsid w:val="00AB6956"/>
    <w:rsid w:val="00AC5BEC"/>
    <w:rsid w:val="00B44D42"/>
    <w:rsid w:val="00B878A6"/>
    <w:rsid w:val="00BA40AB"/>
    <w:rsid w:val="00BC7482"/>
    <w:rsid w:val="00C25897"/>
    <w:rsid w:val="00CA765F"/>
    <w:rsid w:val="00D17A07"/>
    <w:rsid w:val="00D30C8E"/>
    <w:rsid w:val="00DA27E3"/>
    <w:rsid w:val="00DC7234"/>
    <w:rsid w:val="00E93223"/>
    <w:rsid w:val="00EB3B20"/>
    <w:rsid w:val="00F33EC5"/>
    <w:rsid w:val="0557704B"/>
    <w:rsid w:val="2A7267B5"/>
    <w:rsid w:val="35E37062"/>
    <w:rsid w:val="5D6A1B00"/>
    <w:rsid w:val="7CFC6C15"/>
    <w:rsid w:val="7DAE08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Times New Roman" w:asciiTheme="minorHAnsi" w:hAnsiTheme="minorHAnsi" w:cstheme="minorBidi"/>
      <w:kern w:val="2"/>
      <w:sz w:val="21"/>
      <w:szCs w:val="22"/>
      <w:lang w:val="en-US" w:eastAsia="zh-CN" w:bidi="ar-SA"/>
    </w:rPr>
  </w:style>
  <w:style w:type="paragraph" w:styleId="2">
    <w:name w:val="heading 1"/>
    <w:basedOn w:val="1"/>
    <w:next w:val="1"/>
    <w:link w:val="9"/>
    <w:qFormat/>
    <w:uiPriority w:val="0"/>
    <w:pPr>
      <w:keepNext/>
      <w:numPr>
        <w:ilvl w:val="0"/>
        <w:numId w:val="1"/>
      </w:numPr>
      <w:autoSpaceDE w:val="0"/>
      <w:autoSpaceDN w:val="0"/>
      <w:adjustRightInd w:val="0"/>
      <w:ind w:left="567" w:hanging="567"/>
      <w:jc w:val="left"/>
      <w:outlineLvl w:val="0"/>
    </w:pPr>
    <w:rPr>
      <w:rFonts w:ascii="Times New Roman" w:hAnsi="Times New Roman" w:cs="Times New Roman"/>
      <w:b/>
      <w:color w:val="0000FF"/>
      <w:kern w:val="0"/>
      <w:sz w:val="52"/>
      <w:szCs w:val="18"/>
      <w:lang w:val="sv-SE"/>
    </w:rPr>
  </w:style>
  <w:style w:type="paragraph" w:styleId="3">
    <w:name w:val="heading 2"/>
    <w:basedOn w:val="1"/>
    <w:next w:val="1"/>
    <w:link w:val="12"/>
    <w:unhideWhenUsed/>
    <w:qFormat/>
    <w:uiPriority w:val="9"/>
    <w:pPr>
      <w:keepNext/>
      <w:keepLines/>
      <w:spacing w:before="260" w:after="260" w:line="360" w:lineRule="auto"/>
      <w:outlineLvl w:val="1"/>
    </w:pPr>
    <w:rPr>
      <w:rFonts w:asciiTheme="majorHAnsi" w:hAnsiTheme="majorHAnsi" w:cstheme="majorBidi"/>
      <w:b/>
      <w:bCs/>
      <w:color w:val="0000FF"/>
      <w:sz w:val="32"/>
      <w:szCs w:val="32"/>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标题 1 Char"/>
    <w:basedOn w:val="8"/>
    <w:link w:val="2"/>
    <w:qFormat/>
    <w:uiPriority w:val="0"/>
    <w:rPr>
      <w:rFonts w:ascii="Times New Roman" w:hAnsi="Times New Roman" w:eastAsia="Times New Roman" w:cs="Times New Roman"/>
      <w:b/>
      <w:color w:val="0000FF"/>
      <w:kern w:val="0"/>
      <w:sz w:val="52"/>
      <w:szCs w:val="18"/>
      <w:lang w:val="sv-SE"/>
    </w:rPr>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 w:type="character" w:customStyle="1" w:styleId="12">
    <w:name w:val="标题 2 Char"/>
    <w:basedOn w:val="8"/>
    <w:link w:val="3"/>
    <w:qFormat/>
    <w:uiPriority w:val="9"/>
    <w:rPr>
      <w:rFonts w:eastAsia="Times New Roman" w:asciiTheme="majorHAnsi" w:hAnsiTheme="majorHAnsi" w:cstheme="majorBidi"/>
      <w:b/>
      <w:bCs/>
      <w:color w:val="0000FF"/>
      <w:sz w:val="32"/>
      <w:szCs w:val="32"/>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232</Words>
  <Characters>1324</Characters>
  <Lines>11</Lines>
  <Paragraphs>3</Paragraphs>
  <TotalTime>0</TotalTime>
  <ScaleCrop>false</ScaleCrop>
  <LinksUpToDate>false</LinksUpToDate>
  <CharactersWithSpaces>1553</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2017-03-30T01:21:00Z</dcterms:created>
  <dc:creator>微软用户</dc:creator>
  <cp:lastModifiedBy>袁博</cp:lastModifiedBy>
  <cp:lastPrinted>2017-11-07T08:32:00Z</cp:lastPrinted>
  <dcterms:modified xsi:type="dcterms:W3CDTF">2021-05-28T01:17:19Z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2FB8FC48C31F449894985B68C6815F50</vt:lpwstr>
  </property>
</Properties>
</file>